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F9D" w:rsidRDefault="00A530E1">
      <w:r>
        <w:t>Material Suplementar</w:t>
      </w:r>
    </w:p>
    <w:p w:rsidR="00A530E1" w:rsidRPr="00B67391" w:rsidRDefault="00A530E1" w:rsidP="00A530E1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B67391">
        <w:rPr>
          <w:rFonts w:ascii="Times New Roman" w:hAnsi="Times New Roman" w:cs="Times New Roman"/>
          <w:sz w:val="20"/>
          <w:szCs w:val="20"/>
        </w:rPr>
        <w:t xml:space="preserve">Figura </w:t>
      </w:r>
      <w:r>
        <w:rPr>
          <w:rFonts w:ascii="Times New Roman" w:hAnsi="Times New Roman" w:cs="Times New Roman"/>
          <w:sz w:val="20"/>
          <w:szCs w:val="20"/>
        </w:rPr>
        <w:t>I:</w:t>
      </w:r>
      <w:r w:rsidRPr="00B67391">
        <w:rPr>
          <w:rFonts w:ascii="Times New Roman" w:hAnsi="Times New Roman" w:cs="Times New Roman"/>
          <w:sz w:val="20"/>
          <w:szCs w:val="20"/>
        </w:rPr>
        <w:t xml:space="preserve"> Mapa de Localização da Região Metropolitana de Santarém</w:t>
      </w:r>
    </w:p>
    <w:p w:rsidR="00A530E1" w:rsidRDefault="00A530E1" w:rsidP="00A530E1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A972C3" wp14:editId="7AA483CC">
            <wp:extent cx="4743357" cy="3351794"/>
            <wp:effectExtent l="0" t="0" r="635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752" cy="335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30E1" w:rsidRPr="00F44230" w:rsidRDefault="00A530E1" w:rsidP="00A530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44230">
        <w:rPr>
          <w:rFonts w:ascii="Times New Roman" w:hAnsi="Times New Roman" w:cs="Times New Roman"/>
          <w:sz w:val="20"/>
          <w:szCs w:val="20"/>
        </w:rPr>
        <w:t>Fonte: Autor</w:t>
      </w:r>
      <w:r>
        <w:rPr>
          <w:rFonts w:ascii="Times New Roman" w:hAnsi="Times New Roman" w:cs="Times New Roman"/>
          <w:sz w:val="20"/>
          <w:szCs w:val="20"/>
        </w:rPr>
        <w:t>es (2017).</w:t>
      </w:r>
    </w:p>
    <w:p w:rsidR="00A530E1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530E1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530E1" w:rsidRPr="00853659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53659">
        <w:rPr>
          <w:rFonts w:ascii="Times New Roman" w:hAnsi="Times New Roman" w:cs="Times New Roman"/>
          <w:sz w:val="20"/>
          <w:szCs w:val="20"/>
        </w:rPr>
        <w:t>Quadro 01: Indicadores, variáveis que compõem cada indicador, fonte de coleta de dados e anos coletados para a composição do Índice de Qualidade Ambiental</w:t>
      </w:r>
      <w:r>
        <w:rPr>
          <w:rFonts w:ascii="Times New Roman" w:hAnsi="Times New Roman" w:cs="Times New Roman"/>
          <w:sz w:val="20"/>
          <w:szCs w:val="20"/>
        </w:rPr>
        <w:t xml:space="preserve"> (IQA)</w:t>
      </w:r>
      <w:r w:rsidRPr="00853659">
        <w:rPr>
          <w:rFonts w:ascii="Times New Roman" w:hAnsi="Times New Roman" w:cs="Times New Roman"/>
          <w:sz w:val="20"/>
          <w:szCs w:val="20"/>
        </w:rPr>
        <w:t xml:space="preserve">.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3261"/>
        <w:gridCol w:w="1842"/>
        <w:gridCol w:w="1701"/>
      </w:tblGrid>
      <w:tr w:rsidR="00A530E1" w:rsidRPr="00520AC9" w:rsidTr="00E70F98">
        <w:trPr>
          <w:trHeight w:val="300"/>
        </w:trPr>
        <w:tc>
          <w:tcPr>
            <w:tcW w:w="8500" w:type="dxa"/>
            <w:gridSpan w:val="4"/>
            <w:shd w:val="clear" w:color="000000" w:fill="BFBFBF"/>
            <w:noWrap/>
            <w:vAlign w:val="bottom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53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Índice</w:t>
            </w: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Qualidade Ambiental</w:t>
            </w:r>
          </w:p>
        </w:tc>
      </w:tr>
      <w:tr w:rsidR="00A530E1" w:rsidRPr="00853659" w:rsidTr="00E70F98">
        <w:trPr>
          <w:trHeight w:val="300"/>
        </w:trPr>
        <w:tc>
          <w:tcPr>
            <w:tcW w:w="1696" w:type="dxa"/>
            <w:shd w:val="clear" w:color="auto" w:fill="auto"/>
            <w:vAlign w:val="bottom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Indicadores</w:t>
            </w:r>
          </w:p>
        </w:tc>
        <w:tc>
          <w:tcPr>
            <w:tcW w:w="3261" w:type="dxa"/>
            <w:shd w:val="clear" w:color="auto" w:fill="auto"/>
            <w:vAlign w:val="bottom"/>
            <w:hideMark/>
          </w:tcPr>
          <w:p w:rsidR="00A530E1" w:rsidRPr="00520AC9" w:rsidRDefault="00A530E1" w:rsidP="00E70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Variáveis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530E1" w:rsidRPr="00520AC9" w:rsidRDefault="00A530E1" w:rsidP="00E70F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Fonte</w:t>
            </w:r>
            <w:r w:rsidRPr="00853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de Dados para análise 2000 - 2006</w:t>
            </w:r>
          </w:p>
        </w:tc>
        <w:tc>
          <w:tcPr>
            <w:tcW w:w="1701" w:type="dxa"/>
            <w:noWrap/>
            <w:vAlign w:val="center"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Fonte</w:t>
            </w:r>
            <w:r w:rsidRPr="00853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de Dados para análise 2010 - 2012</w:t>
            </w:r>
          </w:p>
        </w:tc>
      </w:tr>
      <w:tr w:rsidR="00A530E1" w:rsidRPr="00853659" w:rsidTr="00E70F98">
        <w:trPr>
          <w:trHeight w:val="575"/>
        </w:trPr>
        <w:tc>
          <w:tcPr>
            <w:tcW w:w="1696" w:type="dxa"/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Cobertura Vegetal</w:t>
            </w:r>
          </w:p>
        </w:tc>
        <w:tc>
          <w:tcPr>
            <w:tcW w:w="3261" w:type="dxa"/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Relação entre cobertura vegetal remanescente e área de domínio da cobertura vegetal original (%)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530E1" w:rsidRPr="00853659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INPE (2000)</w:t>
            </w:r>
          </w:p>
        </w:tc>
        <w:tc>
          <w:tcPr>
            <w:tcW w:w="1701" w:type="dxa"/>
            <w:shd w:val="clear" w:color="auto" w:fill="auto"/>
          </w:tcPr>
          <w:p w:rsidR="00A530E1" w:rsidRPr="00C466D5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66D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INPE (2010)</w:t>
            </w:r>
          </w:p>
        </w:tc>
      </w:tr>
      <w:tr w:rsidR="00A530E1" w:rsidRPr="00853659" w:rsidTr="00E70F98">
        <w:trPr>
          <w:trHeight w:val="444"/>
        </w:trPr>
        <w:tc>
          <w:tcPr>
            <w:tcW w:w="1696" w:type="dxa"/>
            <w:vMerge w:val="restart"/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Serviços Sanitários</w:t>
            </w:r>
          </w:p>
        </w:tc>
        <w:tc>
          <w:tcPr>
            <w:tcW w:w="3261" w:type="dxa"/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 acesso à rede pública de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fornecimento de água (%)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530E1" w:rsidRPr="00853659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IBGE (2000)</w:t>
            </w:r>
          </w:p>
        </w:tc>
        <w:tc>
          <w:tcPr>
            <w:tcW w:w="1701" w:type="dxa"/>
            <w:shd w:val="clear" w:color="auto" w:fill="auto"/>
          </w:tcPr>
          <w:p w:rsidR="00A530E1" w:rsidRPr="00C466D5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66D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IBGE (2010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 w:rsidRPr="00C466D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530E1" w:rsidRPr="00853659" w:rsidTr="00E70F98">
        <w:trPr>
          <w:trHeight w:val="281"/>
        </w:trPr>
        <w:tc>
          <w:tcPr>
            <w:tcW w:w="1696" w:type="dxa"/>
            <w:vMerge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Instalação sanitária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adequada (%)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A530E1" w:rsidRPr="00853659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IBGE (2000)</w:t>
            </w:r>
          </w:p>
        </w:tc>
        <w:tc>
          <w:tcPr>
            <w:tcW w:w="1701" w:type="dxa"/>
            <w:shd w:val="clear" w:color="auto" w:fill="auto"/>
          </w:tcPr>
          <w:p w:rsidR="00A530E1" w:rsidRPr="00C466D5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66D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IBGE (2010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 w:rsidRPr="00C466D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530E1" w:rsidRPr="00853659" w:rsidTr="00E70F98">
        <w:trPr>
          <w:trHeight w:val="485"/>
        </w:trPr>
        <w:tc>
          <w:tcPr>
            <w:tcW w:w="1696" w:type="dxa"/>
            <w:vMerge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Acesso à coleta regular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resíduos sólidos (%)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A530E1" w:rsidRPr="00853659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IBGE (2000)</w:t>
            </w:r>
          </w:p>
        </w:tc>
        <w:tc>
          <w:tcPr>
            <w:tcW w:w="1701" w:type="dxa"/>
            <w:shd w:val="clear" w:color="auto" w:fill="auto"/>
          </w:tcPr>
          <w:p w:rsidR="00A530E1" w:rsidRPr="00C466D5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C466D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IBGE (2010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 w:rsidRPr="00C466D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530E1" w:rsidRPr="00853659" w:rsidTr="00E70F98">
        <w:trPr>
          <w:trHeight w:val="421"/>
        </w:trPr>
        <w:tc>
          <w:tcPr>
            <w:tcW w:w="1696" w:type="dxa"/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Pressão Industrial</w:t>
            </w:r>
          </w:p>
        </w:tc>
        <w:tc>
          <w:tcPr>
            <w:tcW w:w="3261" w:type="dxa"/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 intensidade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energética (KWh/R$)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A530E1" w:rsidRPr="00853659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IDESP (2014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a; b</w:t>
            </w: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) com informações para 2000.</w:t>
            </w:r>
          </w:p>
        </w:tc>
        <w:tc>
          <w:tcPr>
            <w:tcW w:w="1701" w:type="dxa"/>
            <w:shd w:val="clear" w:color="auto" w:fill="auto"/>
          </w:tcPr>
          <w:p w:rsidR="00A530E1" w:rsidRPr="004304EB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1932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IDESP (2014</w:t>
            </w:r>
            <w:r w:rsidRPr="0019323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93239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 w:rsidRPr="001932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), com informações para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r w:rsidRPr="001932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a)</w:t>
            </w:r>
          </w:p>
        </w:tc>
      </w:tr>
      <w:tr w:rsidR="00A530E1" w:rsidRPr="00853659" w:rsidTr="00E70F98">
        <w:trPr>
          <w:trHeight w:val="264"/>
        </w:trPr>
        <w:tc>
          <w:tcPr>
            <w:tcW w:w="1696" w:type="dxa"/>
            <w:vMerge w:val="restart"/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Pressão </w:t>
            </w:r>
            <w:proofErr w:type="spellStart"/>
            <w:r w:rsidRPr="00520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Intra-domiciliar</w:t>
            </w:r>
            <w:proofErr w:type="spellEnd"/>
          </w:p>
        </w:tc>
        <w:tc>
          <w:tcPr>
            <w:tcW w:w="3261" w:type="dxa"/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Média de residentes 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cômodos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A530E1" w:rsidRPr="00853659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IBGE (2000)</w:t>
            </w:r>
          </w:p>
        </w:tc>
        <w:tc>
          <w:tcPr>
            <w:tcW w:w="1701" w:type="dxa"/>
            <w:shd w:val="clear" w:color="auto" w:fill="auto"/>
          </w:tcPr>
          <w:p w:rsidR="00A530E1" w:rsidRPr="0019323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932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IBGE (2010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 w:rsidRPr="001932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530E1" w:rsidRPr="00853659" w:rsidTr="00E70F98">
        <w:trPr>
          <w:trHeight w:val="194"/>
        </w:trPr>
        <w:tc>
          <w:tcPr>
            <w:tcW w:w="1696" w:type="dxa"/>
            <w:vMerge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Média de moradores 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domicílio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A530E1" w:rsidRPr="00853659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IBGE (2000)</w:t>
            </w:r>
          </w:p>
        </w:tc>
        <w:tc>
          <w:tcPr>
            <w:tcW w:w="1701" w:type="dxa"/>
            <w:shd w:val="clear" w:color="auto" w:fill="auto"/>
            <w:noWrap/>
          </w:tcPr>
          <w:p w:rsidR="00A530E1" w:rsidRPr="0019323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932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IBGE (2010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r w:rsidRPr="001932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</w:tc>
      </w:tr>
      <w:tr w:rsidR="00A530E1" w:rsidRPr="00853659" w:rsidTr="00E70F98">
        <w:trPr>
          <w:trHeight w:val="563"/>
        </w:trPr>
        <w:tc>
          <w:tcPr>
            <w:tcW w:w="1696" w:type="dxa"/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Pressão por consumo domestico</w:t>
            </w:r>
          </w:p>
        </w:tc>
        <w:tc>
          <w:tcPr>
            <w:tcW w:w="3261" w:type="dxa"/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 intensidade no uso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energético domiciliar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(KWh/hab.)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A530E1" w:rsidRPr="00193239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239">
              <w:rPr>
                <w:rFonts w:ascii="Times New Roman" w:hAnsi="Times New Roman" w:cs="Times New Roman"/>
                <w:sz w:val="20"/>
                <w:szCs w:val="20"/>
              </w:rPr>
              <w:t>IDESP (2014) e IBGE (2000)</w:t>
            </w:r>
          </w:p>
        </w:tc>
        <w:tc>
          <w:tcPr>
            <w:tcW w:w="1701" w:type="dxa"/>
            <w:shd w:val="clear" w:color="auto" w:fill="auto"/>
          </w:tcPr>
          <w:p w:rsidR="00A530E1" w:rsidRPr="0019323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1932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IDESP (2014) </w:t>
            </w:r>
            <w:r w:rsidRPr="00193239">
              <w:rPr>
                <w:rFonts w:ascii="Times New Roman" w:hAnsi="Times New Roman" w:cs="Times New Roman"/>
                <w:sz w:val="20"/>
                <w:szCs w:val="20"/>
              </w:rPr>
              <w:t>e IBGE (2010)</w:t>
            </w:r>
          </w:p>
        </w:tc>
      </w:tr>
      <w:tr w:rsidR="00A530E1" w:rsidRPr="00853659" w:rsidTr="00E70F98">
        <w:trPr>
          <w:trHeight w:val="538"/>
        </w:trPr>
        <w:tc>
          <w:tcPr>
            <w:tcW w:w="1696" w:type="dxa"/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Pressão automotiva</w:t>
            </w:r>
          </w:p>
        </w:tc>
        <w:tc>
          <w:tcPr>
            <w:tcW w:w="3261" w:type="dxa"/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 número de veículos</w:t>
            </w:r>
            <w:r w:rsidRPr="00520A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per capta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103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A530E1" w:rsidRPr="00853659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 xml:space="preserve">IBGE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a)</w:t>
            </w:r>
          </w:p>
        </w:tc>
        <w:tc>
          <w:tcPr>
            <w:tcW w:w="1701" w:type="dxa"/>
            <w:shd w:val="clear" w:color="auto" w:fill="auto"/>
          </w:tcPr>
          <w:p w:rsidR="00A530E1" w:rsidRPr="004304EB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1932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IBGE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</w:t>
            </w:r>
            <w:r w:rsidRPr="00193239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b)</w:t>
            </w:r>
          </w:p>
        </w:tc>
      </w:tr>
    </w:tbl>
    <w:p w:rsidR="00A530E1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Fonte: Pereira e Vieira (2016), adaptada pelos autores.</w:t>
      </w:r>
    </w:p>
    <w:p w:rsidR="00A530E1" w:rsidRPr="00B761B8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530E1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354EB7">
        <w:rPr>
          <w:rFonts w:ascii="Times New Roman" w:hAnsi="Times New Roman" w:cs="Times New Roman"/>
          <w:sz w:val="20"/>
          <w:szCs w:val="20"/>
        </w:rPr>
        <w:t xml:space="preserve"> Usou-se como valor para essa variável a cobertura florestal remanescente até o ano estudado.</w:t>
      </w:r>
    </w:p>
    <w:p w:rsidR="00A530E1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4 </w:t>
      </w:r>
      <w:r>
        <w:rPr>
          <w:rFonts w:ascii="Times New Roman" w:hAnsi="Times New Roman" w:cs="Times New Roman"/>
          <w:sz w:val="20"/>
          <w:szCs w:val="20"/>
        </w:rPr>
        <w:t xml:space="preserve">Adotamos a </w:t>
      </w:r>
      <w:r w:rsidRPr="00354EB7">
        <w:rPr>
          <w:rFonts w:ascii="Times New Roman" w:hAnsi="Times New Roman" w:cs="Times New Roman"/>
          <w:sz w:val="20"/>
          <w:szCs w:val="20"/>
        </w:rPr>
        <w:t>proporcionalidade dos domicílios com rede de distribuição geral de água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530E1" w:rsidRPr="00354EB7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 xml:space="preserve">5 </w:t>
      </w:r>
      <w:r w:rsidRPr="004A62C2">
        <w:rPr>
          <w:rFonts w:ascii="Times New Roman" w:hAnsi="Times New Roman" w:cs="Times New Roman"/>
          <w:sz w:val="20"/>
          <w:szCs w:val="20"/>
        </w:rPr>
        <w:t>Informação fornecida pelo IBGE denominada: Esgotamento sanitário adequado</w:t>
      </w:r>
      <w:r w:rsidRPr="00354EB7">
        <w:rPr>
          <w:rFonts w:ascii="Times New Roman" w:hAnsi="Times New Roman" w:cs="Times New Roman"/>
          <w:sz w:val="20"/>
          <w:szCs w:val="20"/>
        </w:rPr>
        <w:t>.</w:t>
      </w:r>
    </w:p>
    <w:p w:rsidR="00A530E1" w:rsidRPr="00354EB7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Adotamos a </w:t>
      </w:r>
      <w:r w:rsidRPr="00354EB7">
        <w:rPr>
          <w:rFonts w:ascii="Times New Roman" w:hAnsi="Times New Roman" w:cs="Times New Roman"/>
          <w:sz w:val="20"/>
          <w:szCs w:val="20"/>
        </w:rPr>
        <w:t>proporcionalidade dos domicílios</w:t>
      </w:r>
      <w:r>
        <w:rPr>
          <w:rFonts w:ascii="Times New Roman" w:hAnsi="Times New Roman" w:cs="Times New Roman"/>
          <w:sz w:val="20"/>
          <w:szCs w:val="20"/>
        </w:rPr>
        <w:t xml:space="preserve"> com coleta de resíduos sólidos.</w:t>
      </w:r>
    </w:p>
    <w:p w:rsidR="00A530E1" w:rsidRPr="00354EB7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7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354EB7">
        <w:rPr>
          <w:rFonts w:ascii="Times New Roman" w:hAnsi="Times New Roman" w:cs="Times New Roman"/>
          <w:sz w:val="20"/>
          <w:szCs w:val="20"/>
        </w:rPr>
        <w:t>ividi</w:t>
      </w:r>
      <w:r>
        <w:rPr>
          <w:rFonts w:ascii="Times New Roman" w:hAnsi="Times New Roman" w:cs="Times New Roman"/>
          <w:sz w:val="20"/>
          <w:szCs w:val="20"/>
        </w:rPr>
        <w:t>u-se</w:t>
      </w:r>
      <w:r w:rsidRPr="00354EB7">
        <w:rPr>
          <w:rFonts w:ascii="Times New Roman" w:hAnsi="Times New Roman" w:cs="Times New Roman"/>
          <w:sz w:val="20"/>
          <w:szCs w:val="20"/>
        </w:rPr>
        <w:t xml:space="preserve"> o PIB Municipal pelo consumo total de energia em 2010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530E1" w:rsidRPr="00354EB7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354E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Informação fornecida pelo IBGE denominada: M</w:t>
      </w:r>
      <w:r w:rsidRPr="00354EB7">
        <w:rPr>
          <w:rFonts w:ascii="Times New Roman" w:hAnsi="Times New Roman" w:cs="Times New Roman"/>
          <w:sz w:val="20"/>
          <w:szCs w:val="20"/>
        </w:rPr>
        <w:t>édia de moradores em domicílios particulares ocupados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A530E1" w:rsidRPr="004A62C2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9 </w:t>
      </w:r>
      <w:r>
        <w:rPr>
          <w:rFonts w:ascii="Times New Roman" w:hAnsi="Times New Roman" w:cs="Times New Roman"/>
          <w:sz w:val="20"/>
          <w:szCs w:val="20"/>
        </w:rPr>
        <w:t>Calculou-se</w:t>
      </w:r>
      <w:r w:rsidRPr="004A62C2">
        <w:rPr>
          <w:rFonts w:ascii="Times New Roman" w:hAnsi="Times New Roman" w:cs="Times New Roman"/>
          <w:sz w:val="20"/>
          <w:szCs w:val="20"/>
        </w:rPr>
        <w:t xml:space="preserve"> a média ponderada para chegar à média de cômodos po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4A62C2">
        <w:rPr>
          <w:rFonts w:ascii="Times New Roman" w:hAnsi="Times New Roman" w:cs="Times New Roman"/>
          <w:sz w:val="20"/>
          <w:szCs w:val="20"/>
        </w:rPr>
        <w:t xml:space="preserve"> dom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4A62C2">
        <w:rPr>
          <w:rFonts w:ascii="Times New Roman" w:hAnsi="Times New Roman" w:cs="Times New Roman"/>
          <w:sz w:val="20"/>
          <w:szCs w:val="20"/>
        </w:rPr>
        <w:t>cilio</w:t>
      </w:r>
      <w:r>
        <w:rPr>
          <w:rFonts w:ascii="Times New Roman" w:hAnsi="Times New Roman" w:cs="Times New Roman"/>
          <w:sz w:val="20"/>
          <w:szCs w:val="20"/>
        </w:rPr>
        <w:t xml:space="preserve"> por </w:t>
      </w:r>
      <w:r w:rsidRPr="004A62C2">
        <w:rPr>
          <w:rFonts w:ascii="Times New Roman" w:hAnsi="Times New Roman" w:cs="Times New Roman"/>
          <w:sz w:val="20"/>
          <w:szCs w:val="20"/>
        </w:rPr>
        <w:t>média de moradores por domicilio.</w:t>
      </w:r>
    </w:p>
    <w:p w:rsidR="00A530E1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10 </w:t>
      </w:r>
      <w:r>
        <w:rPr>
          <w:rFonts w:ascii="Times New Roman" w:hAnsi="Times New Roman" w:cs="Times New Roman"/>
          <w:sz w:val="20"/>
          <w:szCs w:val="20"/>
        </w:rPr>
        <w:t>Dividiu-se</w:t>
      </w:r>
      <w:r w:rsidRPr="00354EB7">
        <w:rPr>
          <w:rFonts w:ascii="Times New Roman" w:hAnsi="Times New Roman" w:cs="Times New Roman"/>
          <w:sz w:val="20"/>
          <w:szCs w:val="20"/>
        </w:rPr>
        <w:t xml:space="preserve"> o consumo domiciliar pela população para o ano de </w:t>
      </w:r>
      <w:r>
        <w:rPr>
          <w:rFonts w:ascii="Times New Roman" w:hAnsi="Times New Roman" w:cs="Times New Roman"/>
          <w:sz w:val="20"/>
          <w:szCs w:val="20"/>
        </w:rPr>
        <w:t>estudo.</w:t>
      </w:r>
    </w:p>
    <w:p w:rsidR="00A530E1" w:rsidRPr="004A62C2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11 </w:t>
      </w:r>
      <w:r>
        <w:rPr>
          <w:rFonts w:ascii="Times New Roman" w:hAnsi="Times New Roman" w:cs="Times New Roman"/>
          <w:sz w:val="20"/>
          <w:szCs w:val="20"/>
        </w:rPr>
        <w:t xml:space="preserve">Dividiu-se </w:t>
      </w:r>
      <w:r w:rsidRPr="004A62C2">
        <w:rPr>
          <w:rFonts w:ascii="Times New Roman" w:hAnsi="Times New Roman" w:cs="Times New Roman"/>
          <w:sz w:val="20"/>
          <w:szCs w:val="20"/>
        </w:rPr>
        <w:t xml:space="preserve">a frota total de veículos pela população, ambos para o ano de </w:t>
      </w:r>
      <w:r>
        <w:rPr>
          <w:rFonts w:ascii="Times New Roman" w:hAnsi="Times New Roman" w:cs="Times New Roman"/>
          <w:sz w:val="20"/>
          <w:szCs w:val="20"/>
        </w:rPr>
        <w:t>estudo.</w:t>
      </w:r>
    </w:p>
    <w:p w:rsidR="00A530E1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530E1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530E1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53659">
        <w:rPr>
          <w:rFonts w:ascii="Times New Roman" w:hAnsi="Times New Roman" w:cs="Times New Roman"/>
          <w:sz w:val="20"/>
          <w:szCs w:val="20"/>
        </w:rPr>
        <w:t>Quadro 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853659">
        <w:rPr>
          <w:rFonts w:ascii="Times New Roman" w:hAnsi="Times New Roman" w:cs="Times New Roman"/>
          <w:sz w:val="20"/>
          <w:szCs w:val="20"/>
        </w:rPr>
        <w:t xml:space="preserve">: Indicadores, variáveis que compõem cada indicador, fonte de coleta de dados e anos coletados para a composição do Índice </w:t>
      </w:r>
      <w:r>
        <w:rPr>
          <w:rFonts w:ascii="Times New Roman" w:hAnsi="Times New Roman" w:cs="Times New Roman"/>
          <w:sz w:val="20"/>
          <w:szCs w:val="20"/>
        </w:rPr>
        <w:t>de Capacidade Política Institucional (ICP)</w:t>
      </w:r>
      <w:r w:rsidRPr="00853659">
        <w:rPr>
          <w:rFonts w:ascii="Times New Roman" w:hAnsi="Times New Roman" w:cs="Times New Roman"/>
          <w:sz w:val="20"/>
          <w:szCs w:val="20"/>
        </w:rPr>
        <w:t xml:space="preserve">. </w:t>
      </w:r>
    </w:p>
    <w:tbl>
      <w:tblPr>
        <w:tblpPr w:leftFromText="141" w:rightFromText="141" w:vertAnchor="text" w:horzAnchor="margin" w:tblpY="123"/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2506"/>
        <w:gridCol w:w="2409"/>
        <w:gridCol w:w="2268"/>
      </w:tblGrid>
      <w:tr w:rsidR="00A530E1" w:rsidRPr="00375258" w:rsidTr="00E70F98">
        <w:trPr>
          <w:trHeight w:val="315"/>
        </w:trPr>
        <w:tc>
          <w:tcPr>
            <w:tcW w:w="84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bottom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CAPACIDADE POLÍTICA INSTITUCIONAL</w:t>
            </w:r>
          </w:p>
        </w:tc>
      </w:tr>
      <w:tr w:rsidR="00A530E1" w:rsidRPr="00375258" w:rsidTr="00E70F98">
        <w:trPr>
          <w:trHeight w:val="345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Indicadores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Variáve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  <w:t>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Fonte</w:t>
            </w:r>
            <w:r w:rsidRPr="00853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de Dados para análise 2000 - 2006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30E1" w:rsidRPr="00520AC9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520A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Fonte</w:t>
            </w:r>
            <w:r w:rsidRPr="00853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de Dados para análise 2010 - 2012</w:t>
            </w:r>
          </w:p>
        </w:tc>
      </w:tr>
      <w:tr w:rsidR="00A530E1" w:rsidRPr="00375258" w:rsidTr="00E70F98">
        <w:trPr>
          <w:trHeight w:val="315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Autonomia político-fiscal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Autonomia Fiscal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C22613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0" w:name="_Hlk512622026"/>
            <w:r w:rsidRPr="00C2261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STN (2000)</w:t>
            </w:r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30E1" w:rsidRPr="00C22613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61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STN (2010)</w:t>
            </w:r>
          </w:p>
        </w:tc>
      </w:tr>
      <w:tr w:rsidR="00A530E1" w:rsidRPr="00375258" w:rsidTr="00E70F98">
        <w:trPr>
          <w:trHeight w:val="330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Peso Eleitoral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IBGE (2000) e TSE (2000)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30E1" w:rsidRPr="004304EB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530D0">
              <w:rPr>
                <w:rFonts w:ascii="Times New Roman" w:hAnsi="Times New Roman" w:cs="Times New Roman"/>
                <w:sz w:val="20"/>
                <w:szCs w:val="20"/>
              </w:rPr>
              <w:t>IBGE (2010a) e TSE (2012)</w:t>
            </w:r>
          </w:p>
        </w:tc>
      </w:tr>
      <w:tr w:rsidR="00A530E1" w:rsidRPr="00375258" w:rsidTr="00E70F98">
        <w:trPr>
          <w:trHeight w:val="433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funcionários com educação superior (%)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64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693D26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93D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IBGE (2005b)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30E1" w:rsidRPr="00693D26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D26">
              <w:rPr>
                <w:rFonts w:ascii="Times New Roman" w:hAnsi="Times New Roman" w:cs="Times New Roman"/>
                <w:sz w:val="20"/>
                <w:szCs w:val="20"/>
              </w:rPr>
              <w:t>IBGE (2011)</w:t>
            </w:r>
          </w:p>
        </w:tc>
      </w:tr>
      <w:tr w:rsidR="00A530E1" w:rsidRPr="00375258" w:rsidTr="00E70F98">
        <w:trPr>
          <w:trHeight w:val="525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Grau de informatização da</w:t>
            </w: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máquina pública local </w:t>
            </w:r>
            <w:r w:rsidRPr="0064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693D26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93D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IBGE (2004; 2006)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30E1" w:rsidRPr="00693D26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D26">
              <w:rPr>
                <w:rFonts w:ascii="Times New Roman" w:hAnsi="Times New Roman" w:cs="Times New Roman"/>
                <w:sz w:val="20"/>
                <w:szCs w:val="20"/>
              </w:rPr>
              <w:t>IBGE (2012)</w:t>
            </w:r>
          </w:p>
        </w:tc>
      </w:tr>
      <w:tr w:rsidR="00A530E1" w:rsidRPr="00375258" w:rsidTr="00E70F98">
        <w:trPr>
          <w:trHeight w:val="412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 Pública Municipal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Existência de instrumentos</w:t>
            </w: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de gestão urbana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IBGE (2001)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30E1" w:rsidRPr="00693D26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D26">
              <w:rPr>
                <w:rFonts w:ascii="Times New Roman" w:hAnsi="Times New Roman" w:cs="Times New Roman"/>
                <w:sz w:val="20"/>
                <w:szCs w:val="20"/>
              </w:rPr>
              <w:t>IBGE (2012)</w:t>
            </w:r>
          </w:p>
        </w:tc>
      </w:tr>
      <w:tr w:rsidR="00A530E1" w:rsidRPr="00375258" w:rsidTr="00E70F98">
        <w:trPr>
          <w:trHeight w:val="846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Existência e regularidade no funcionamento dos Conselhos Municipais de Desenvolvimento Urbano e de Habitação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IBGE (2001)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30E1" w:rsidRPr="00693D26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D26">
              <w:rPr>
                <w:rFonts w:ascii="Times New Roman" w:hAnsi="Times New Roman" w:cs="Times New Roman"/>
                <w:sz w:val="20"/>
                <w:szCs w:val="20"/>
              </w:rPr>
              <w:t>IBGE (2011; 2012)</w:t>
            </w:r>
          </w:p>
        </w:tc>
      </w:tr>
      <w:tr w:rsidR="00A530E1" w:rsidRPr="00375258" w:rsidTr="00E70F98">
        <w:trPr>
          <w:trHeight w:val="560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 Ambiental Municipal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Existência e a regularidade das reuniões do Conselho de Meio Ambiente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693D26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93D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IBGE (2001)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30E1" w:rsidRPr="00693D26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D26">
              <w:rPr>
                <w:rFonts w:ascii="Times New Roman" w:hAnsi="Times New Roman" w:cs="Times New Roman"/>
                <w:sz w:val="20"/>
                <w:szCs w:val="20"/>
              </w:rPr>
              <w:t>IBGE (2012)</w:t>
            </w:r>
          </w:p>
        </w:tc>
      </w:tr>
      <w:tr w:rsidR="00A530E1" w:rsidRPr="00375258" w:rsidTr="00E70F98">
        <w:trPr>
          <w:trHeight w:val="426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 de conservação municipal por 100 mil habitantes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MMA </w:t>
            </w: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8a</w:t>
            </w: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com informações para 2000.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30E1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693D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MMA (201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8a</w:t>
            </w:r>
            <w:r w:rsidRPr="00693D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:rsidR="00A530E1" w:rsidRPr="004304EB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com informações para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até </w:t>
            </w: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530E1" w:rsidRPr="00375258" w:rsidTr="00E70F98">
        <w:trPr>
          <w:trHeight w:val="659"/>
        </w:trPr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Informação e</w:t>
            </w: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participação</w:t>
            </w: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política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Presença de entidades ambientalistas registradas no Cadastro Nacional de Entidades Ambientalistas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MMA </w:t>
            </w:r>
            <w:r w:rsidRPr="00693D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  <w:r w:rsidRPr="00693D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:rsidR="00A530E1" w:rsidRPr="00693D26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com informações para 2000.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530E1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MMA </w:t>
            </w:r>
            <w:r w:rsidRPr="00693D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(2018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</w:t>
            </w:r>
            <w:r w:rsidRPr="00693D2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:rsidR="00A530E1" w:rsidRPr="00693D26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com informações para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53659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</w:tr>
      <w:tr w:rsidR="00A530E1" w:rsidRPr="00375258" w:rsidTr="00E70F98">
        <w:trPr>
          <w:trHeight w:val="416"/>
        </w:trPr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37525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Participação político</w:t>
            </w: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eleitoral (%)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530E1" w:rsidRPr="00B761B8" w:rsidRDefault="00A530E1" w:rsidP="00E70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761B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TSE (2000)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530E1" w:rsidRPr="00B761B8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1B8">
              <w:rPr>
                <w:rFonts w:ascii="Times New Roman" w:hAnsi="Times New Roman" w:cs="Times New Roman"/>
                <w:sz w:val="20"/>
                <w:szCs w:val="20"/>
              </w:rPr>
              <w:t>TSE (2012)</w:t>
            </w:r>
          </w:p>
          <w:p w:rsidR="00A530E1" w:rsidRPr="00B761B8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30E1" w:rsidRPr="00B761B8" w:rsidRDefault="00A530E1" w:rsidP="00E7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30E1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Fonte: Pereira e Vieira (2016), adaptada pelos autores.</w:t>
      </w:r>
    </w:p>
    <w:p w:rsidR="00A530E1" w:rsidRDefault="00A530E1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530E1" w:rsidRPr="00177B6C" w:rsidRDefault="00A530E1" w:rsidP="00A530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77B6C">
        <w:rPr>
          <w:rFonts w:ascii="Times New Roman" w:hAnsi="Times New Roman" w:cs="Times New Roman"/>
          <w:sz w:val="20"/>
          <w:szCs w:val="20"/>
        </w:rPr>
        <w:t>Calculada como a relação entre arrecadação própria (equivalente à receita tributária e outras receitas próprias) e os recursos advindos das transferências intergovernamentais.</w:t>
      </w:r>
    </w:p>
    <w:p w:rsidR="00A530E1" w:rsidRPr="00177B6C" w:rsidRDefault="00A530E1" w:rsidP="00A530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77B6C">
        <w:rPr>
          <w:rFonts w:ascii="Times New Roman" w:hAnsi="Times New Roman" w:cs="Times New Roman"/>
          <w:sz w:val="20"/>
          <w:szCs w:val="20"/>
        </w:rPr>
        <w:t>Para essa calcular o peso eleitoral, a proporcionalidade populacional e eleitoral para os municípios estudados em relação ao Estado do Pará. A variável final, foi calculada pela relação entre proporção de eleitores e proporção de população.</w:t>
      </w:r>
    </w:p>
    <w:p w:rsidR="00A530E1" w:rsidRPr="00177B6C" w:rsidRDefault="00A530E1" w:rsidP="00A530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77B6C">
        <w:rPr>
          <w:rFonts w:ascii="Times New Roman" w:hAnsi="Times New Roman" w:cs="Times New Roman"/>
          <w:sz w:val="20"/>
          <w:szCs w:val="20"/>
        </w:rPr>
        <w:t>Calculou-se a proporcionalidade de funcionários com nível superior em relação ao número total de funcionários.</w:t>
      </w:r>
    </w:p>
    <w:p w:rsidR="00A530E1" w:rsidRPr="00177B6C" w:rsidRDefault="00A530E1" w:rsidP="00A530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77B6C">
        <w:rPr>
          <w:rFonts w:ascii="Times New Roman" w:hAnsi="Times New Roman" w:cs="Times New Roman"/>
          <w:sz w:val="20"/>
          <w:szCs w:val="20"/>
        </w:rPr>
        <w:t>Considerou-se o máximo de respostas positivas (1 para sim e 0 para não) para três questões que compõem variável: possui computadores com cesso à internet, todos os computadores têm acesso à internet, a página da prefeitura na internet está ativa.</w:t>
      </w:r>
    </w:p>
    <w:p w:rsidR="00A530E1" w:rsidRPr="00177B6C" w:rsidRDefault="00A530E1" w:rsidP="00A530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77B6C">
        <w:rPr>
          <w:rFonts w:ascii="Times New Roman" w:hAnsi="Times New Roman" w:cs="Times New Roman"/>
          <w:sz w:val="20"/>
          <w:szCs w:val="20"/>
        </w:rPr>
        <w:t>Considerou-se o máximo de respostas positivas para a existência dos seguintes instrumentos de gestão urbana: existência de plano diretor, existência de lei de zoneamento de uso e ocupação do solo, código de obras.</w:t>
      </w:r>
    </w:p>
    <w:p w:rsidR="00A530E1" w:rsidRPr="00177B6C" w:rsidRDefault="00A530E1" w:rsidP="00A530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lastRenderedPageBreak/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77B6C">
        <w:rPr>
          <w:rFonts w:ascii="Times New Roman" w:hAnsi="Times New Roman" w:cs="Times New Roman"/>
          <w:sz w:val="20"/>
          <w:szCs w:val="20"/>
        </w:rPr>
        <w:t>Considerou-se o máximo de respostas positivas para: existência e regularidade no funcionamento dos Conselhos Municipais de Desenvolvimento Urbano e dos Conselhos Municipais de Habitação.</w:t>
      </w:r>
    </w:p>
    <w:p w:rsidR="00A530E1" w:rsidRPr="00177B6C" w:rsidRDefault="00A530E1" w:rsidP="00A530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77B6C">
        <w:rPr>
          <w:rFonts w:ascii="Times New Roman" w:hAnsi="Times New Roman" w:cs="Times New Roman"/>
          <w:sz w:val="20"/>
          <w:szCs w:val="20"/>
        </w:rPr>
        <w:t>Considerou-se o máximo de respostas positivas (1 para sim e 0 para não) para: existência de Conselho de Meio Ambiente e regularidade das reuniões do Conselho de Meio Ambiente.</w:t>
      </w:r>
    </w:p>
    <w:p w:rsidR="00A530E1" w:rsidRPr="00177B6C" w:rsidRDefault="00A530E1" w:rsidP="00A530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19</w:t>
      </w: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77B6C">
        <w:rPr>
          <w:rFonts w:ascii="Times New Roman" w:hAnsi="Times New Roman" w:cs="Times New Roman"/>
          <w:sz w:val="20"/>
          <w:szCs w:val="20"/>
        </w:rPr>
        <w:t>Consideramos aqui as unidades de conservação municipal criadas até 2012, para o cálculo de proporcionalidade para o período 2010 - 2012, consideramos a estimativa populacional de 299.419 para o ano de 2012.</w:t>
      </w:r>
    </w:p>
    <w:p w:rsidR="00A530E1" w:rsidRPr="00177B6C" w:rsidRDefault="00A530E1" w:rsidP="00A530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0</w:t>
      </w: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77B6C">
        <w:rPr>
          <w:rFonts w:ascii="Times New Roman" w:hAnsi="Times New Roman" w:cs="Times New Roman"/>
          <w:sz w:val="20"/>
          <w:szCs w:val="20"/>
        </w:rPr>
        <w:t>Foi considerada aqui a existência de entidades ambientalistas endereçadas no cadastro nacional de entidade ambientalistas na cidade estudada, até o ano de 20120.  Sendo 0 para não e 1 para sim.</w:t>
      </w:r>
    </w:p>
    <w:p w:rsidR="00A530E1" w:rsidRDefault="00A530E1" w:rsidP="00A530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77B6C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177B6C">
        <w:rPr>
          <w:rFonts w:ascii="Times New Roman" w:hAnsi="Times New Roman" w:cs="Times New Roman"/>
          <w:sz w:val="20"/>
          <w:szCs w:val="20"/>
        </w:rPr>
        <w:t>Proporção de votos válidos para prefeito nas eleições municipais (Eleições 2000 e 2012).</w:t>
      </w:r>
    </w:p>
    <w:p w:rsidR="00A530E1" w:rsidRDefault="00A530E1" w:rsidP="00A530E1">
      <w:pPr>
        <w:pStyle w:val="PargrafodaLista"/>
        <w:spacing w:after="0" w:line="240" w:lineRule="auto"/>
        <w:ind w:left="0"/>
        <w:jc w:val="both"/>
      </w:pPr>
    </w:p>
    <w:p w:rsidR="00F5502B" w:rsidRPr="00853659" w:rsidRDefault="00F5502B" w:rsidP="00F5502B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Tabela 01</w:t>
      </w:r>
      <w:r w:rsidRPr="00853659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Sistema de Índices de Sustentabilidade Urbana observados para Região Metropolitana de Santarém para os anos de 2010 e 2010.</w:t>
      </w:r>
      <w:r w:rsidRPr="00853659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Simples2"/>
        <w:tblW w:w="7645" w:type="dxa"/>
        <w:jc w:val="center"/>
        <w:tblLook w:val="04A0" w:firstRow="1" w:lastRow="0" w:firstColumn="1" w:lastColumn="0" w:noHBand="0" w:noVBand="1"/>
      </w:tblPr>
      <w:tblGrid>
        <w:gridCol w:w="2020"/>
        <w:gridCol w:w="1089"/>
        <w:gridCol w:w="850"/>
        <w:gridCol w:w="942"/>
        <w:gridCol w:w="901"/>
        <w:gridCol w:w="992"/>
        <w:gridCol w:w="851"/>
      </w:tblGrid>
      <w:tr w:rsidR="00F5502B" w:rsidRPr="00AE074C" w:rsidTr="00E70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:rsidR="00F5502B" w:rsidRPr="00AE074C" w:rsidRDefault="00F5502B" w:rsidP="00E70F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881" w:type="dxa"/>
            <w:gridSpan w:val="3"/>
            <w:noWrap/>
            <w:hideMark/>
          </w:tcPr>
          <w:p w:rsidR="00F5502B" w:rsidRPr="00AE074C" w:rsidRDefault="00F5502B" w:rsidP="00E7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AE074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2744" w:type="dxa"/>
            <w:gridSpan w:val="3"/>
            <w:noWrap/>
            <w:hideMark/>
          </w:tcPr>
          <w:p w:rsidR="00F5502B" w:rsidRPr="00AE074C" w:rsidRDefault="00F5502B" w:rsidP="00E7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AE074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2010</w:t>
            </w:r>
          </w:p>
        </w:tc>
      </w:tr>
      <w:tr w:rsidR="00F5502B" w:rsidRPr="00AE074C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:rsidR="00F5502B" w:rsidRPr="00AE074C" w:rsidRDefault="00F5502B" w:rsidP="00E70F9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E07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Municípios </w:t>
            </w:r>
          </w:p>
        </w:tc>
        <w:tc>
          <w:tcPr>
            <w:tcW w:w="1089" w:type="dxa"/>
            <w:noWrap/>
            <w:hideMark/>
          </w:tcPr>
          <w:p w:rsidR="00F5502B" w:rsidRPr="00AE074C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IQA</w:t>
            </w:r>
          </w:p>
        </w:tc>
        <w:tc>
          <w:tcPr>
            <w:tcW w:w="850" w:type="dxa"/>
            <w:noWrap/>
            <w:hideMark/>
          </w:tcPr>
          <w:p w:rsidR="00F5502B" w:rsidRPr="00AE074C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ICP</w:t>
            </w:r>
          </w:p>
        </w:tc>
        <w:tc>
          <w:tcPr>
            <w:tcW w:w="942" w:type="dxa"/>
            <w:noWrap/>
            <w:hideMark/>
          </w:tcPr>
          <w:p w:rsidR="00F5502B" w:rsidRPr="00AE074C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IDH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901" w:type="dxa"/>
            <w:noWrap/>
            <w:hideMark/>
          </w:tcPr>
          <w:p w:rsidR="00F5502B" w:rsidRPr="00AE074C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IQA</w:t>
            </w:r>
          </w:p>
        </w:tc>
        <w:tc>
          <w:tcPr>
            <w:tcW w:w="992" w:type="dxa"/>
            <w:noWrap/>
            <w:hideMark/>
          </w:tcPr>
          <w:p w:rsidR="00F5502B" w:rsidRPr="00AE074C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ICP</w:t>
            </w:r>
          </w:p>
        </w:tc>
        <w:tc>
          <w:tcPr>
            <w:tcW w:w="851" w:type="dxa"/>
            <w:noWrap/>
            <w:hideMark/>
          </w:tcPr>
          <w:p w:rsidR="00F5502B" w:rsidRPr="00AE074C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E07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IDH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</w:t>
            </w:r>
          </w:p>
        </w:tc>
      </w:tr>
      <w:tr w:rsidR="00F5502B" w:rsidRPr="00AE074C" w:rsidTr="00E70F98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:rsidR="00F5502B" w:rsidRPr="00AE074C" w:rsidRDefault="00F5502B" w:rsidP="00E70F98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AE074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Santarém</w:t>
            </w:r>
          </w:p>
        </w:tc>
        <w:tc>
          <w:tcPr>
            <w:tcW w:w="1089" w:type="dxa"/>
            <w:noWrap/>
            <w:hideMark/>
          </w:tcPr>
          <w:p w:rsidR="00F5502B" w:rsidRPr="00D61EAA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61EAA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850" w:type="dxa"/>
            <w:noWrap/>
            <w:hideMark/>
          </w:tcPr>
          <w:p w:rsidR="00F5502B" w:rsidRPr="00D61EAA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61EAA">
              <w:rPr>
                <w:rFonts w:ascii="Times New Roman" w:hAnsi="Times New Roman" w:cs="Times New Roman"/>
                <w:sz w:val="20"/>
                <w:szCs w:val="20"/>
              </w:rPr>
              <w:t>0,66</w:t>
            </w:r>
          </w:p>
        </w:tc>
        <w:tc>
          <w:tcPr>
            <w:tcW w:w="942" w:type="dxa"/>
            <w:noWrap/>
            <w:hideMark/>
          </w:tcPr>
          <w:p w:rsidR="00F5502B" w:rsidRPr="00D61EAA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61EAA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901" w:type="dxa"/>
            <w:noWrap/>
            <w:hideMark/>
          </w:tcPr>
          <w:p w:rsidR="00F5502B" w:rsidRPr="00D61EAA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61EAA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992" w:type="dxa"/>
            <w:noWrap/>
            <w:hideMark/>
          </w:tcPr>
          <w:p w:rsidR="00F5502B" w:rsidRPr="00D61EAA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61EAA">
              <w:rPr>
                <w:rFonts w:ascii="Times New Roman" w:hAnsi="Times New Roman" w:cs="Times New Roman"/>
                <w:sz w:val="20"/>
                <w:szCs w:val="20"/>
              </w:rPr>
              <w:t>0,80</w:t>
            </w:r>
          </w:p>
        </w:tc>
        <w:tc>
          <w:tcPr>
            <w:tcW w:w="851" w:type="dxa"/>
            <w:noWrap/>
            <w:hideMark/>
          </w:tcPr>
          <w:p w:rsidR="00F5502B" w:rsidRPr="00D61EAA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61EAA"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</w:tr>
      <w:tr w:rsidR="00F5502B" w:rsidRPr="00AE074C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0" w:type="dxa"/>
            <w:noWrap/>
            <w:hideMark/>
          </w:tcPr>
          <w:p w:rsidR="00F5502B" w:rsidRPr="00AE074C" w:rsidRDefault="00F5502B" w:rsidP="00E70F98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E074C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  <w:t>Belterra</w:t>
            </w:r>
            <w:proofErr w:type="spellEnd"/>
          </w:p>
        </w:tc>
        <w:tc>
          <w:tcPr>
            <w:tcW w:w="1089" w:type="dxa"/>
            <w:noWrap/>
            <w:hideMark/>
          </w:tcPr>
          <w:p w:rsidR="00F5502B" w:rsidRPr="00D61EAA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61EAA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850" w:type="dxa"/>
            <w:noWrap/>
            <w:hideMark/>
          </w:tcPr>
          <w:p w:rsidR="00F5502B" w:rsidRPr="00D61EAA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61EAA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42" w:type="dxa"/>
            <w:noWrap/>
            <w:hideMark/>
          </w:tcPr>
          <w:p w:rsidR="00F5502B" w:rsidRPr="00D61EAA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61EAA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901" w:type="dxa"/>
            <w:noWrap/>
            <w:hideMark/>
          </w:tcPr>
          <w:p w:rsidR="00F5502B" w:rsidRPr="00D61EAA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61EAA">
              <w:rPr>
                <w:rFonts w:ascii="Times New Roman" w:hAnsi="Times New Roman" w:cs="Times New Roman"/>
                <w:sz w:val="20"/>
                <w:szCs w:val="20"/>
              </w:rPr>
              <w:t>0,56</w:t>
            </w:r>
          </w:p>
        </w:tc>
        <w:tc>
          <w:tcPr>
            <w:tcW w:w="992" w:type="dxa"/>
            <w:noWrap/>
            <w:hideMark/>
          </w:tcPr>
          <w:p w:rsidR="00F5502B" w:rsidRPr="00D61EAA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61EAA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851" w:type="dxa"/>
            <w:noWrap/>
            <w:hideMark/>
          </w:tcPr>
          <w:p w:rsidR="00F5502B" w:rsidRPr="00D61EAA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61EAA"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</w:tr>
    </w:tbl>
    <w:p w:rsidR="00F5502B" w:rsidRPr="004C0158" w:rsidRDefault="00F5502B" w:rsidP="00F5502B">
      <w:pPr>
        <w:rPr>
          <w:rFonts w:ascii="Times New Roman" w:hAnsi="Times New Roman" w:cs="Times New Roman"/>
          <w:sz w:val="20"/>
          <w:szCs w:val="20"/>
        </w:rPr>
      </w:pPr>
      <w:r w:rsidRPr="004C0158">
        <w:rPr>
          <w:rFonts w:ascii="Times New Roman" w:hAnsi="Times New Roman" w:cs="Times New Roman"/>
          <w:sz w:val="20"/>
          <w:szCs w:val="20"/>
        </w:rPr>
        <w:t xml:space="preserve">Fonte: </w:t>
      </w:r>
      <w:r>
        <w:rPr>
          <w:rFonts w:ascii="Times New Roman" w:hAnsi="Times New Roman" w:cs="Times New Roman"/>
          <w:sz w:val="20"/>
          <w:szCs w:val="20"/>
        </w:rPr>
        <w:t>resultados da pesquisa.</w:t>
      </w:r>
      <w:r w:rsidRPr="004C015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5502B" w:rsidRDefault="00F5502B" w:rsidP="00F5502B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Tabela</w:t>
      </w:r>
      <w:r w:rsidRPr="00853659">
        <w:rPr>
          <w:rFonts w:ascii="Times New Roman" w:hAnsi="Times New Roman" w:cs="Times New Roman"/>
          <w:sz w:val="20"/>
          <w:szCs w:val="20"/>
        </w:rPr>
        <w:t xml:space="preserve"> 0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853659">
        <w:rPr>
          <w:rFonts w:ascii="Times New Roman" w:hAnsi="Times New Roman" w:cs="Times New Roman"/>
          <w:sz w:val="20"/>
          <w:szCs w:val="20"/>
        </w:rPr>
        <w:t>: Indicadores, variáveis que compõem cada indicador</w:t>
      </w:r>
      <w:r>
        <w:rPr>
          <w:rFonts w:ascii="Times New Roman" w:hAnsi="Times New Roman" w:cs="Times New Roman"/>
          <w:sz w:val="20"/>
          <w:szCs w:val="20"/>
        </w:rPr>
        <w:t xml:space="preserve"> e resultados encontrados para os anos de 2000 e 2010 que resultam no Índice de Qualidade Ambiental (IQA).</w:t>
      </w:r>
      <w:r w:rsidRPr="00853659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Simples2"/>
        <w:tblW w:w="8500" w:type="dxa"/>
        <w:tblLook w:val="04A0" w:firstRow="1" w:lastRow="0" w:firstColumn="1" w:lastColumn="0" w:noHBand="0" w:noVBand="1"/>
      </w:tblPr>
      <w:tblGrid>
        <w:gridCol w:w="2315"/>
        <w:gridCol w:w="3121"/>
        <w:gridCol w:w="766"/>
        <w:gridCol w:w="766"/>
        <w:gridCol w:w="766"/>
        <w:gridCol w:w="766"/>
      </w:tblGrid>
      <w:tr w:rsidR="00F5502B" w:rsidRPr="00BF6FC4" w:rsidTr="00E70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vMerge w:val="restart"/>
            <w:hideMark/>
          </w:tcPr>
          <w:p w:rsidR="00F5502B" w:rsidRPr="009059A4" w:rsidRDefault="00F5502B" w:rsidP="00E70F98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</w:pPr>
            <w:r w:rsidRPr="009059A4"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  <w:t>Indicadores</w:t>
            </w:r>
          </w:p>
        </w:tc>
        <w:tc>
          <w:tcPr>
            <w:tcW w:w="3121" w:type="dxa"/>
            <w:vMerge w:val="restart"/>
            <w:hideMark/>
          </w:tcPr>
          <w:p w:rsidR="00F5502B" w:rsidRPr="009059A4" w:rsidRDefault="00F5502B" w:rsidP="00E7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</w:pPr>
            <w:r w:rsidRPr="009059A4"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  <w:t>Variáveis</w:t>
            </w:r>
          </w:p>
        </w:tc>
        <w:tc>
          <w:tcPr>
            <w:tcW w:w="1532" w:type="dxa"/>
            <w:gridSpan w:val="2"/>
          </w:tcPr>
          <w:p w:rsidR="00F5502B" w:rsidRPr="009059A4" w:rsidRDefault="00F5502B" w:rsidP="00E7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t-BR"/>
              </w:rPr>
            </w:pPr>
            <w:r w:rsidRPr="009059A4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t-BR"/>
              </w:rPr>
              <w:t>Santarém</w:t>
            </w:r>
          </w:p>
        </w:tc>
        <w:tc>
          <w:tcPr>
            <w:tcW w:w="1532" w:type="dxa"/>
            <w:gridSpan w:val="2"/>
            <w:noWrap/>
          </w:tcPr>
          <w:p w:rsidR="00F5502B" w:rsidRPr="009059A4" w:rsidRDefault="00F5502B" w:rsidP="00E7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t-BR"/>
              </w:rPr>
            </w:pPr>
            <w:proofErr w:type="spellStart"/>
            <w:r w:rsidRPr="009059A4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t-BR"/>
              </w:rPr>
              <w:t>Belterra</w:t>
            </w:r>
            <w:proofErr w:type="spellEnd"/>
          </w:p>
        </w:tc>
      </w:tr>
      <w:tr w:rsidR="00F5502B" w:rsidRPr="00BF6FC4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vMerge/>
          </w:tcPr>
          <w:p w:rsidR="00F5502B" w:rsidRPr="00BF6FC4" w:rsidRDefault="00F5502B" w:rsidP="00E70F98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121" w:type="dxa"/>
            <w:vMerge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766" w:type="dxa"/>
            <w:noWrap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2010</w:t>
            </w:r>
          </w:p>
        </w:tc>
      </w:tr>
      <w:tr w:rsidR="00F5502B" w:rsidRPr="00BF6FC4" w:rsidTr="00E70F98">
        <w:trPr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hideMark/>
          </w:tcPr>
          <w:p w:rsidR="00F5502B" w:rsidRPr="00B57C1F" w:rsidRDefault="00F5502B" w:rsidP="00E70F98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</w:pPr>
            <w:r w:rsidRPr="00B57C1F"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  <w:t>Cobertura Vegetal</w:t>
            </w:r>
          </w:p>
        </w:tc>
        <w:tc>
          <w:tcPr>
            <w:tcW w:w="3121" w:type="dxa"/>
            <w:hideMark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Relação entre cobertura vegetal remanescente e área de domínio da cobertura vegetal original (%) 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63,67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58,17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70,93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64,58</w:t>
            </w:r>
          </w:p>
        </w:tc>
      </w:tr>
      <w:tr w:rsidR="00F5502B" w:rsidRPr="00BF6FC4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vMerge w:val="restart"/>
            <w:hideMark/>
          </w:tcPr>
          <w:p w:rsidR="00F5502B" w:rsidRPr="00B57C1F" w:rsidRDefault="00F5502B" w:rsidP="00E70F98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</w:pPr>
            <w:r w:rsidRPr="00B57C1F"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  <w:t>Serviços Sanitários</w:t>
            </w:r>
          </w:p>
        </w:tc>
        <w:tc>
          <w:tcPr>
            <w:tcW w:w="3121" w:type="dxa"/>
            <w:hideMark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 acesso à rede pública de fornecimento de água (%) 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60,77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59,07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29,37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54,93</w:t>
            </w:r>
          </w:p>
        </w:tc>
      </w:tr>
      <w:tr w:rsidR="00F5502B" w:rsidRPr="00BF6FC4" w:rsidTr="00E70F98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vMerge/>
            <w:hideMark/>
          </w:tcPr>
          <w:p w:rsidR="00F5502B" w:rsidRPr="00B57C1F" w:rsidRDefault="00F5502B" w:rsidP="00E70F98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121" w:type="dxa"/>
            <w:hideMark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Instalação sanitária adequada (%) 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28,84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38,10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3,58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20,70</w:t>
            </w:r>
          </w:p>
        </w:tc>
      </w:tr>
      <w:tr w:rsidR="00F5502B" w:rsidRPr="00BF6FC4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vMerge/>
            <w:hideMark/>
          </w:tcPr>
          <w:p w:rsidR="00F5502B" w:rsidRPr="00B57C1F" w:rsidRDefault="00F5502B" w:rsidP="00E70F98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121" w:type="dxa"/>
            <w:hideMark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Acesso à coleta regular de resíduos sólidos (%) 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52,11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75,65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13,91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39,75</w:t>
            </w:r>
          </w:p>
        </w:tc>
      </w:tr>
      <w:tr w:rsidR="00F5502B" w:rsidRPr="00BF6FC4" w:rsidTr="00E70F98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hideMark/>
          </w:tcPr>
          <w:p w:rsidR="00F5502B" w:rsidRPr="00B57C1F" w:rsidRDefault="00F5502B" w:rsidP="00E70F98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</w:pPr>
            <w:r w:rsidRPr="00B57C1F"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  <w:t>Pressão Industrial</w:t>
            </w:r>
          </w:p>
        </w:tc>
        <w:tc>
          <w:tcPr>
            <w:tcW w:w="3121" w:type="dxa"/>
            <w:hideMark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 intensidade energética (KWh/R$) 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382,75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119,02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119,77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90,30</w:t>
            </w:r>
          </w:p>
        </w:tc>
      </w:tr>
      <w:tr w:rsidR="00F5502B" w:rsidRPr="00BF6FC4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vMerge w:val="restart"/>
            <w:hideMark/>
          </w:tcPr>
          <w:p w:rsidR="00F5502B" w:rsidRPr="00B57C1F" w:rsidRDefault="00F5502B" w:rsidP="00E70F98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</w:pPr>
            <w:r w:rsidRPr="00B57C1F"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  <w:t xml:space="preserve">Pressão </w:t>
            </w:r>
            <w:proofErr w:type="spellStart"/>
            <w:r w:rsidRPr="00B57C1F"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  <w:t>Intra-domiciliar</w:t>
            </w:r>
            <w:proofErr w:type="spellEnd"/>
          </w:p>
        </w:tc>
        <w:tc>
          <w:tcPr>
            <w:tcW w:w="3121" w:type="dxa"/>
            <w:hideMark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Média de residentes por cômodos 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0,93</w:t>
            </w:r>
          </w:p>
        </w:tc>
      </w:tr>
      <w:tr w:rsidR="00F5502B" w:rsidRPr="00BF6FC4" w:rsidTr="00E70F98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vMerge/>
            <w:hideMark/>
          </w:tcPr>
          <w:p w:rsidR="00F5502B" w:rsidRPr="00B57C1F" w:rsidRDefault="00F5502B" w:rsidP="00E70F98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121" w:type="dxa"/>
            <w:hideMark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Média de moradores por domicílio 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4,92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4,19</w:t>
            </w:r>
          </w:p>
        </w:tc>
        <w:tc>
          <w:tcPr>
            <w:tcW w:w="766" w:type="dxa"/>
            <w:noWrap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4,89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</w:tr>
      <w:tr w:rsidR="00F5502B" w:rsidRPr="00BF6FC4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hideMark/>
          </w:tcPr>
          <w:p w:rsidR="00F5502B" w:rsidRPr="00B57C1F" w:rsidRDefault="00F5502B" w:rsidP="00E70F98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</w:pPr>
            <w:r w:rsidRPr="00B57C1F"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  <w:t>Pressão por consumo doméstico</w:t>
            </w:r>
          </w:p>
        </w:tc>
        <w:tc>
          <w:tcPr>
            <w:tcW w:w="3121" w:type="dxa"/>
            <w:hideMark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 intensidade no uso energético domiciliar (KWh/hab.) 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264,94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361,28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81,63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185,82</w:t>
            </w:r>
          </w:p>
        </w:tc>
      </w:tr>
      <w:tr w:rsidR="00F5502B" w:rsidRPr="00BF6FC4" w:rsidTr="00E70F98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5" w:type="dxa"/>
            <w:hideMark/>
          </w:tcPr>
          <w:p w:rsidR="00F5502B" w:rsidRPr="00B57C1F" w:rsidRDefault="00F5502B" w:rsidP="00E70F98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</w:pPr>
            <w:r w:rsidRPr="00B57C1F"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szCs w:val="20"/>
                <w:lang w:eastAsia="pt-BR"/>
              </w:rPr>
              <w:t>Pressão automotiva</w:t>
            </w:r>
          </w:p>
        </w:tc>
        <w:tc>
          <w:tcPr>
            <w:tcW w:w="3121" w:type="dxa"/>
            <w:hideMark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 número de veículos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BF6F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per capta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66" w:type="dxa"/>
          </w:tcPr>
          <w:p w:rsidR="00F5502B" w:rsidRPr="00BF6FC4" w:rsidRDefault="00F5502B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F6FC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</w:tbl>
    <w:p w:rsidR="00F5502B" w:rsidRDefault="00F5502B" w:rsidP="00A530E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DF27C8">
        <w:rPr>
          <w:rFonts w:ascii="Times New Roman" w:hAnsi="Times New Roman" w:cs="Times New Roman"/>
          <w:sz w:val="20"/>
          <w:szCs w:val="20"/>
        </w:rPr>
        <w:t xml:space="preserve">Fonte: </w:t>
      </w:r>
      <w:proofErr w:type="spellStart"/>
      <w:r w:rsidRPr="00DF27C8">
        <w:rPr>
          <w:rFonts w:ascii="Times New Roman" w:hAnsi="Times New Roman" w:cs="Times New Roman"/>
          <w:sz w:val="20"/>
          <w:szCs w:val="20"/>
        </w:rPr>
        <w:t>Compilamento</w:t>
      </w:r>
      <w:proofErr w:type="spellEnd"/>
      <w:r w:rsidRPr="00DF27C8">
        <w:rPr>
          <w:rFonts w:ascii="Times New Roman" w:hAnsi="Times New Roman" w:cs="Times New Roman"/>
          <w:sz w:val="20"/>
          <w:szCs w:val="20"/>
        </w:rPr>
        <w:t xml:space="preserve"> autores.</w:t>
      </w:r>
    </w:p>
    <w:p w:rsidR="00F105C0" w:rsidRDefault="00F105C0" w:rsidP="00A530E1">
      <w:pPr>
        <w:pStyle w:val="PargrafodaLista"/>
        <w:spacing w:after="0" w:line="240" w:lineRule="auto"/>
        <w:ind w:left="0"/>
        <w:jc w:val="both"/>
      </w:pPr>
    </w:p>
    <w:p w:rsidR="00F105C0" w:rsidRDefault="00F105C0" w:rsidP="00F105C0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sz w:val="20"/>
          <w:szCs w:val="20"/>
        </w:rPr>
        <w:t>Tabela</w:t>
      </w:r>
      <w:r w:rsidRPr="00853659">
        <w:rPr>
          <w:rFonts w:ascii="Times New Roman" w:hAnsi="Times New Roman" w:cs="Times New Roman"/>
          <w:sz w:val="20"/>
          <w:szCs w:val="20"/>
        </w:rPr>
        <w:t xml:space="preserve"> 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853659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Descrição das Unidades de Conservação (</w:t>
      </w:r>
      <w:proofErr w:type="spellStart"/>
      <w:r>
        <w:rPr>
          <w:rFonts w:ascii="Times New Roman" w:hAnsi="Times New Roman" w:cs="Times New Roman"/>
          <w:sz w:val="20"/>
          <w:szCs w:val="20"/>
        </w:rPr>
        <w:t>UC’s</w:t>
      </w:r>
      <w:proofErr w:type="spellEnd"/>
      <w:r>
        <w:rPr>
          <w:rFonts w:ascii="Times New Roman" w:hAnsi="Times New Roman" w:cs="Times New Roman"/>
          <w:sz w:val="20"/>
          <w:szCs w:val="20"/>
        </w:rPr>
        <w:t>), por município, espera administrativa e área.</w:t>
      </w:r>
    </w:p>
    <w:tbl>
      <w:tblPr>
        <w:tblStyle w:val="TabelaSimples2"/>
        <w:tblW w:w="0" w:type="auto"/>
        <w:tblLook w:val="04A0" w:firstRow="1" w:lastRow="0" w:firstColumn="1" w:lastColumn="0" w:noHBand="0" w:noVBand="1"/>
      </w:tblPr>
      <w:tblGrid>
        <w:gridCol w:w="1129"/>
        <w:gridCol w:w="3117"/>
        <w:gridCol w:w="2700"/>
        <w:gridCol w:w="1548"/>
      </w:tblGrid>
      <w:tr w:rsidR="00F105C0" w:rsidRPr="00FD2832" w:rsidTr="00E70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105C0" w:rsidRPr="00FD2832" w:rsidRDefault="00F105C0" w:rsidP="00E70F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Munícipio</w:t>
            </w:r>
          </w:p>
        </w:tc>
        <w:tc>
          <w:tcPr>
            <w:tcW w:w="3117" w:type="dxa"/>
          </w:tcPr>
          <w:p w:rsidR="00F105C0" w:rsidRPr="00FD2832" w:rsidRDefault="00F105C0" w:rsidP="00E7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Unidade de Conservação (UC)</w:t>
            </w:r>
          </w:p>
        </w:tc>
        <w:tc>
          <w:tcPr>
            <w:tcW w:w="2700" w:type="dxa"/>
          </w:tcPr>
          <w:p w:rsidR="00F105C0" w:rsidRPr="00FD2832" w:rsidRDefault="00F105C0" w:rsidP="00E7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Esfera Administrativa</w:t>
            </w:r>
          </w:p>
        </w:tc>
        <w:tc>
          <w:tcPr>
            <w:tcW w:w="1548" w:type="dxa"/>
          </w:tcPr>
          <w:p w:rsidR="00F105C0" w:rsidRPr="00FD2832" w:rsidRDefault="00F105C0" w:rsidP="00E7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 xml:space="preserve">Área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hectares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105C0" w:rsidRPr="00FD2832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</w:tcPr>
          <w:p w:rsidR="00F105C0" w:rsidRPr="00FD2832" w:rsidRDefault="00F105C0" w:rsidP="00E70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 xml:space="preserve">Santarém </w:t>
            </w:r>
          </w:p>
        </w:tc>
        <w:tc>
          <w:tcPr>
            <w:tcW w:w="3117" w:type="dxa"/>
          </w:tcPr>
          <w:p w:rsidR="00F105C0" w:rsidRPr="00FD2832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 xml:space="preserve">Área de proteção ambiental de </w:t>
            </w:r>
            <w:proofErr w:type="spellStart"/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Alter</w:t>
            </w:r>
            <w:proofErr w:type="spellEnd"/>
            <w:r w:rsidRPr="00FD2832">
              <w:rPr>
                <w:rFonts w:ascii="Times New Roman" w:hAnsi="Times New Roman" w:cs="Times New Roman"/>
                <w:sz w:val="20"/>
                <w:szCs w:val="20"/>
              </w:rPr>
              <w:t xml:space="preserve"> do Chão</w:t>
            </w:r>
          </w:p>
        </w:tc>
        <w:tc>
          <w:tcPr>
            <w:tcW w:w="2700" w:type="dxa"/>
          </w:tcPr>
          <w:p w:rsidR="00F105C0" w:rsidRPr="00FD2832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Municipal</w:t>
            </w:r>
          </w:p>
        </w:tc>
        <w:tc>
          <w:tcPr>
            <w:tcW w:w="1548" w:type="dxa"/>
          </w:tcPr>
          <w:p w:rsidR="00F105C0" w:rsidRPr="00FD2832" w:rsidRDefault="00F105C0" w:rsidP="00E70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16.180</w:t>
            </w:r>
          </w:p>
        </w:tc>
      </w:tr>
      <w:tr w:rsidR="00F105C0" w:rsidRPr="00FD2832" w:rsidTr="00E70F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F105C0" w:rsidRPr="00FD2832" w:rsidRDefault="00F105C0" w:rsidP="00E70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105C0" w:rsidRPr="00FD2832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 xml:space="preserve">Área de proteção ambiental da Serra do </w:t>
            </w:r>
            <w:proofErr w:type="spellStart"/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Saubal</w:t>
            </w:r>
            <w:proofErr w:type="spellEnd"/>
          </w:p>
        </w:tc>
        <w:tc>
          <w:tcPr>
            <w:tcW w:w="2700" w:type="dxa"/>
          </w:tcPr>
          <w:p w:rsidR="00F105C0" w:rsidRPr="00FD2832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Municipal</w:t>
            </w:r>
          </w:p>
        </w:tc>
        <w:tc>
          <w:tcPr>
            <w:tcW w:w="1548" w:type="dxa"/>
          </w:tcPr>
          <w:p w:rsidR="00F105C0" w:rsidRPr="00FD2832" w:rsidRDefault="00F105C0" w:rsidP="00E70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F105C0" w:rsidRPr="00FD2832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F105C0" w:rsidRPr="00FD2832" w:rsidRDefault="00F105C0" w:rsidP="00E70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105C0" w:rsidRPr="00FD2832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Área de proteção ambiental do Juá</w:t>
            </w:r>
          </w:p>
        </w:tc>
        <w:tc>
          <w:tcPr>
            <w:tcW w:w="2700" w:type="dxa"/>
          </w:tcPr>
          <w:p w:rsidR="00F105C0" w:rsidRPr="00FD2832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Municipal</w:t>
            </w:r>
          </w:p>
        </w:tc>
        <w:tc>
          <w:tcPr>
            <w:tcW w:w="1548" w:type="dxa"/>
          </w:tcPr>
          <w:p w:rsidR="00F105C0" w:rsidRPr="00FD2832" w:rsidRDefault="00F105C0" w:rsidP="00E70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126.347</w:t>
            </w:r>
          </w:p>
        </w:tc>
      </w:tr>
      <w:tr w:rsidR="00F105C0" w:rsidRPr="00FD2832" w:rsidTr="00E70F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</w:tcPr>
          <w:p w:rsidR="00F105C0" w:rsidRPr="00FD2832" w:rsidRDefault="00F105C0" w:rsidP="00E70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</w:tcPr>
          <w:p w:rsidR="00F105C0" w:rsidRPr="00FD2832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 xml:space="preserve">Reserva Extrativista Tapajós </w:t>
            </w:r>
            <w:proofErr w:type="spellStart"/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Arapiuns</w:t>
            </w:r>
            <w:proofErr w:type="spellEnd"/>
          </w:p>
        </w:tc>
        <w:tc>
          <w:tcPr>
            <w:tcW w:w="2700" w:type="dxa"/>
          </w:tcPr>
          <w:p w:rsidR="00F105C0" w:rsidRPr="00FD2832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Federal</w:t>
            </w:r>
          </w:p>
        </w:tc>
        <w:tc>
          <w:tcPr>
            <w:tcW w:w="1548" w:type="dxa"/>
          </w:tcPr>
          <w:p w:rsidR="00F105C0" w:rsidRPr="00FD2832" w:rsidRDefault="00F105C0" w:rsidP="00E70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647.610</w:t>
            </w:r>
          </w:p>
        </w:tc>
      </w:tr>
      <w:tr w:rsidR="00F105C0" w:rsidRPr="00FD2832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F105C0" w:rsidRPr="00FD2832" w:rsidRDefault="00F105C0" w:rsidP="00E70F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Belterra</w:t>
            </w:r>
            <w:proofErr w:type="spellEnd"/>
          </w:p>
        </w:tc>
        <w:tc>
          <w:tcPr>
            <w:tcW w:w="3117" w:type="dxa"/>
          </w:tcPr>
          <w:p w:rsidR="00F105C0" w:rsidRPr="00FD2832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Floresta Nacional do Tapajós</w:t>
            </w:r>
          </w:p>
        </w:tc>
        <w:tc>
          <w:tcPr>
            <w:tcW w:w="2700" w:type="dxa"/>
          </w:tcPr>
          <w:p w:rsidR="00F105C0" w:rsidRPr="00FD2832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Federal</w:t>
            </w:r>
          </w:p>
        </w:tc>
        <w:tc>
          <w:tcPr>
            <w:tcW w:w="1548" w:type="dxa"/>
          </w:tcPr>
          <w:p w:rsidR="00F105C0" w:rsidRPr="00FD2832" w:rsidRDefault="00F105C0" w:rsidP="00E70F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D2832">
              <w:rPr>
                <w:rFonts w:ascii="Times New Roman" w:hAnsi="Times New Roman" w:cs="Times New Roman"/>
                <w:sz w:val="20"/>
                <w:szCs w:val="20"/>
              </w:rPr>
              <w:t>527.319</w:t>
            </w:r>
          </w:p>
        </w:tc>
      </w:tr>
    </w:tbl>
    <w:p w:rsidR="00F105C0" w:rsidRPr="00B761B8" w:rsidRDefault="00F105C0" w:rsidP="00F105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761B8">
        <w:rPr>
          <w:rFonts w:ascii="Times New Roman" w:hAnsi="Times New Roman" w:cs="Times New Roman"/>
        </w:rPr>
        <w:t>Fonte: MMA (2018a).</w:t>
      </w:r>
    </w:p>
    <w:p w:rsidR="00F105C0" w:rsidRDefault="00F105C0" w:rsidP="00F105C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105C0" w:rsidRDefault="00F105C0" w:rsidP="00F105C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105C0" w:rsidRDefault="00F105C0" w:rsidP="00F105C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105C0" w:rsidRDefault="00F105C0" w:rsidP="00F105C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F105C0" w:rsidRDefault="00F105C0" w:rsidP="00F105C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Tabela</w:t>
      </w:r>
      <w:r w:rsidRPr="00853659">
        <w:rPr>
          <w:rFonts w:ascii="Times New Roman" w:hAnsi="Times New Roman" w:cs="Times New Roman"/>
          <w:sz w:val="20"/>
          <w:szCs w:val="20"/>
        </w:rPr>
        <w:t xml:space="preserve"> 0</w:t>
      </w:r>
      <w:r>
        <w:rPr>
          <w:rFonts w:ascii="Times New Roman" w:hAnsi="Times New Roman" w:cs="Times New Roman"/>
          <w:sz w:val="20"/>
          <w:szCs w:val="20"/>
        </w:rPr>
        <w:t>4</w:t>
      </w:r>
      <w:bookmarkStart w:id="1" w:name="_GoBack"/>
      <w:bookmarkEnd w:id="1"/>
      <w:r w:rsidRPr="00853659">
        <w:rPr>
          <w:rFonts w:ascii="Times New Roman" w:hAnsi="Times New Roman" w:cs="Times New Roman"/>
          <w:sz w:val="20"/>
          <w:szCs w:val="20"/>
        </w:rPr>
        <w:t>: Indicadores, variáveis que compõem cada indicador</w:t>
      </w:r>
      <w:r>
        <w:rPr>
          <w:rFonts w:ascii="Times New Roman" w:hAnsi="Times New Roman" w:cs="Times New Roman"/>
          <w:sz w:val="20"/>
          <w:szCs w:val="20"/>
        </w:rPr>
        <w:t xml:space="preserve"> e resultados encontrados para os anos de 2000 e 2010 que resultam no Índice de Capacidade Política Institucional (ICP).</w:t>
      </w:r>
      <w:r w:rsidRPr="0085365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Simples2"/>
        <w:tblpPr w:leftFromText="141" w:rightFromText="141" w:vertAnchor="text" w:horzAnchor="margin" w:tblpY="211"/>
        <w:tblW w:w="8495" w:type="dxa"/>
        <w:tblLayout w:type="fixed"/>
        <w:tblLook w:val="04A0" w:firstRow="1" w:lastRow="0" w:firstColumn="1" w:lastColumn="0" w:noHBand="0" w:noVBand="1"/>
      </w:tblPr>
      <w:tblGrid>
        <w:gridCol w:w="1418"/>
        <w:gridCol w:w="3474"/>
        <w:gridCol w:w="1057"/>
        <w:gridCol w:w="850"/>
        <w:gridCol w:w="851"/>
        <w:gridCol w:w="845"/>
      </w:tblGrid>
      <w:tr w:rsidR="00F105C0" w:rsidRPr="00375258" w:rsidTr="00E70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hideMark/>
          </w:tcPr>
          <w:p w:rsidR="00F105C0" w:rsidRPr="006735D2" w:rsidRDefault="00F105C0" w:rsidP="00E70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7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</w:t>
            </w:r>
          </w:p>
        </w:tc>
        <w:tc>
          <w:tcPr>
            <w:tcW w:w="3474" w:type="dxa"/>
            <w:vMerge w:val="restart"/>
            <w:hideMark/>
          </w:tcPr>
          <w:p w:rsidR="00F105C0" w:rsidRPr="006735D2" w:rsidRDefault="00F105C0" w:rsidP="00E7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73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Variáveis</w:t>
            </w:r>
          </w:p>
        </w:tc>
        <w:tc>
          <w:tcPr>
            <w:tcW w:w="1907" w:type="dxa"/>
            <w:gridSpan w:val="2"/>
          </w:tcPr>
          <w:p w:rsidR="00F105C0" w:rsidRPr="006735D2" w:rsidRDefault="00F105C0" w:rsidP="00E7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t-BR"/>
              </w:rPr>
            </w:pPr>
            <w:r w:rsidRPr="006735D2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t-BR"/>
              </w:rPr>
              <w:t>Santarém</w:t>
            </w:r>
          </w:p>
        </w:tc>
        <w:tc>
          <w:tcPr>
            <w:tcW w:w="1696" w:type="dxa"/>
            <w:gridSpan w:val="2"/>
          </w:tcPr>
          <w:p w:rsidR="00F105C0" w:rsidRPr="006735D2" w:rsidRDefault="00F105C0" w:rsidP="00E70F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t-BR"/>
              </w:rPr>
            </w:pPr>
            <w:proofErr w:type="spellStart"/>
            <w:r w:rsidRPr="006735D2">
              <w:rPr>
                <w:rFonts w:ascii="Times New Roman" w:eastAsia="Times New Roman" w:hAnsi="Times New Roman" w:cs="Times New Roman"/>
                <w:bCs w:val="0"/>
                <w:sz w:val="20"/>
                <w:szCs w:val="20"/>
                <w:lang w:eastAsia="pt-BR"/>
              </w:rPr>
              <w:t>Belterra</w:t>
            </w:r>
            <w:proofErr w:type="spellEnd"/>
          </w:p>
        </w:tc>
      </w:tr>
      <w:tr w:rsidR="00F105C0" w:rsidRPr="00375258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F105C0" w:rsidRPr="00375258" w:rsidRDefault="00F105C0" w:rsidP="00E70F98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74" w:type="dxa"/>
            <w:vMerge/>
          </w:tcPr>
          <w:p w:rsidR="00F105C0" w:rsidRPr="0037525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</w:tcPr>
          <w:p w:rsidR="00F105C0" w:rsidRPr="004F43FA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4F43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850" w:type="dxa"/>
          </w:tcPr>
          <w:p w:rsidR="00F105C0" w:rsidRPr="00520AC9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2010</w:t>
            </w:r>
          </w:p>
        </w:tc>
        <w:tc>
          <w:tcPr>
            <w:tcW w:w="851" w:type="dxa"/>
          </w:tcPr>
          <w:p w:rsidR="00F105C0" w:rsidRPr="00520AC9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845" w:type="dxa"/>
          </w:tcPr>
          <w:p w:rsidR="00F105C0" w:rsidRPr="00520AC9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BF6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2010</w:t>
            </w:r>
          </w:p>
        </w:tc>
      </w:tr>
      <w:tr w:rsidR="00F105C0" w:rsidRPr="00375258" w:rsidTr="00E70F9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hideMark/>
          </w:tcPr>
          <w:p w:rsidR="00F105C0" w:rsidRPr="00375258" w:rsidRDefault="00F105C0" w:rsidP="00E70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Autonomia político-fiscal</w:t>
            </w:r>
          </w:p>
        </w:tc>
        <w:tc>
          <w:tcPr>
            <w:tcW w:w="3474" w:type="dxa"/>
            <w:hideMark/>
          </w:tcPr>
          <w:p w:rsidR="00F105C0" w:rsidRPr="0037525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Autonomia Fiscal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057" w:type="dxa"/>
          </w:tcPr>
          <w:p w:rsidR="00F105C0" w:rsidRPr="005B7954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B7954">
              <w:rPr>
                <w:rFonts w:ascii="Times New Roman" w:hAnsi="Times New Roman" w:cs="Times New Roman"/>
                <w:sz w:val="20"/>
                <w:szCs w:val="20"/>
              </w:rPr>
              <w:t>0,0014</w:t>
            </w:r>
          </w:p>
        </w:tc>
        <w:tc>
          <w:tcPr>
            <w:tcW w:w="850" w:type="dxa"/>
          </w:tcPr>
          <w:p w:rsidR="00F105C0" w:rsidRPr="005B7954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B7954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1" w:type="dxa"/>
          </w:tcPr>
          <w:p w:rsidR="00F105C0" w:rsidRPr="005B7954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54">
              <w:rPr>
                <w:rFonts w:ascii="Times New Roman" w:hAnsi="Times New Roman" w:cs="Times New Roman"/>
                <w:sz w:val="20"/>
                <w:szCs w:val="20"/>
              </w:rPr>
              <w:t>0,096</w:t>
            </w:r>
          </w:p>
        </w:tc>
        <w:tc>
          <w:tcPr>
            <w:tcW w:w="845" w:type="dxa"/>
          </w:tcPr>
          <w:p w:rsidR="00F105C0" w:rsidRPr="005B7954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B7954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F105C0" w:rsidRPr="00375258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hideMark/>
          </w:tcPr>
          <w:p w:rsidR="00F105C0" w:rsidRPr="00375258" w:rsidRDefault="00F105C0" w:rsidP="00E70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74" w:type="dxa"/>
            <w:hideMark/>
          </w:tcPr>
          <w:p w:rsidR="00F105C0" w:rsidRPr="0037525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Peso Eleitoral</w:t>
            </w:r>
          </w:p>
        </w:tc>
        <w:tc>
          <w:tcPr>
            <w:tcW w:w="1057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0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  <w:tc>
          <w:tcPr>
            <w:tcW w:w="851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845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</w:tr>
      <w:tr w:rsidR="00F105C0" w:rsidRPr="00375258" w:rsidTr="00E70F9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hideMark/>
          </w:tcPr>
          <w:p w:rsidR="00F105C0" w:rsidRPr="00375258" w:rsidRDefault="00F105C0" w:rsidP="00E70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 Pública Municipal</w:t>
            </w:r>
          </w:p>
        </w:tc>
        <w:tc>
          <w:tcPr>
            <w:tcW w:w="3474" w:type="dxa"/>
          </w:tcPr>
          <w:p w:rsidR="00F105C0" w:rsidRPr="0037525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Porcentagem de funcionários com educação superior (%)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057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F43FA">
              <w:rPr>
                <w:rFonts w:ascii="Times New Roman" w:hAnsi="Times New Roman" w:cs="Times New Roman"/>
                <w:sz w:val="20"/>
                <w:szCs w:val="20"/>
              </w:rPr>
              <w:t>13,45</w:t>
            </w:r>
          </w:p>
        </w:tc>
        <w:tc>
          <w:tcPr>
            <w:tcW w:w="850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16,95</w:t>
            </w:r>
          </w:p>
        </w:tc>
        <w:tc>
          <w:tcPr>
            <w:tcW w:w="851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43FA">
              <w:rPr>
                <w:rFonts w:ascii="Times New Roman" w:hAnsi="Times New Roman" w:cs="Times New Roman"/>
                <w:sz w:val="20"/>
                <w:szCs w:val="20"/>
              </w:rPr>
              <w:t>4,20</w:t>
            </w:r>
          </w:p>
        </w:tc>
        <w:tc>
          <w:tcPr>
            <w:tcW w:w="845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12,88</w:t>
            </w:r>
          </w:p>
        </w:tc>
      </w:tr>
      <w:tr w:rsidR="00F105C0" w:rsidRPr="00375258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F105C0" w:rsidRPr="00375258" w:rsidRDefault="00F105C0" w:rsidP="00E70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74" w:type="dxa"/>
          </w:tcPr>
          <w:p w:rsidR="00F105C0" w:rsidRPr="0037525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Grau de informatização da</w:t>
            </w: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 xml:space="preserve">máquina pública local </w:t>
            </w:r>
          </w:p>
        </w:tc>
        <w:tc>
          <w:tcPr>
            <w:tcW w:w="1057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1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45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F105C0" w:rsidRPr="00375258" w:rsidTr="00E70F98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</w:tcPr>
          <w:p w:rsidR="00F105C0" w:rsidRPr="00375258" w:rsidRDefault="00F105C0" w:rsidP="00E70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74" w:type="dxa"/>
          </w:tcPr>
          <w:p w:rsidR="00F105C0" w:rsidRPr="0037525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Existência de instrumentos</w:t>
            </w: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de gestão urbana</w:t>
            </w:r>
          </w:p>
        </w:tc>
        <w:tc>
          <w:tcPr>
            <w:tcW w:w="1057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0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  <w:tc>
          <w:tcPr>
            <w:tcW w:w="851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F105C0" w:rsidRPr="00375258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hideMark/>
          </w:tcPr>
          <w:p w:rsidR="00F105C0" w:rsidRPr="00375258" w:rsidRDefault="00F105C0" w:rsidP="00E70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74" w:type="dxa"/>
            <w:hideMark/>
          </w:tcPr>
          <w:p w:rsidR="00F105C0" w:rsidRPr="0037525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Existência e regularidade no funcionamento dos Conselhos Municipais de Desenvolvimento Urbano e de Habitação</w:t>
            </w:r>
          </w:p>
        </w:tc>
        <w:tc>
          <w:tcPr>
            <w:tcW w:w="1057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1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F105C0" w:rsidRPr="00375258" w:rsidTr="00E70F98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hideMark/>
          </w:tcPr>
          <w:p w:rsidR="00F105C0" w:rsidRPr="00375258" w:rsidRDefault="00F105C0" w:rsidP="00E70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Gestão Ambiental Municipal</w:t>
            </w:r>
          </w:p>
        </w:tc>
        <w:tc>
          <w:tcPr>
            <w:tcW w:w="3474" w:type="dxa"/>
            <w:hideMark/>
          </w:tcPr>
          <w:p w:rsidR="00F105C0" w:rsidRPr="0037525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Existência e a regularidade das reuniões do Conselho de Meio Ambiente</w:t>
            </w:r>
          </w:p>
        </w:tc>
        <w:tc>
          <w:tcPr>
            <w:tcW w:w="1057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0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51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845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</w:tr>
      <w:tr w:rsidR="00F105C0" w:rsidRPr="00375258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hideMark/>
          </w:tcPr>
          <w:p w:rsidR="00F105C0" w:rsidRPr="00375258" w:rsidRDefault="00F105C0" w:rsidP="00E70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74" w:type="dxa"/>
            <w:hideMark/>
          </w:tcPr>
          <w:p w:rsidR="00F105C0" w:rsidRPr="0037525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Unidades de conservação municipal por 100 mil habitantes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057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850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1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05C0" w:rsidRPr="00375258" w:rsidTr="00E70F98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 w:val="restart"/>
            <w:hideMark/>
          </w:tcPr>
          <w:p w:rsidR="00F105C0" w:rsidRPr="00375258" w:rsidRDefault="00F105C0" w:rsidP="00E70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Informação e</w:t>
            </w: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participação</w:t>
            </w: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política</w:t>
            </w:r>
          </w:p>
        </w:tc>
        <w:tc>
          <w:tcPr>
            <w:tcW w:w="3474" w:type="dxa"/>
            <w:hideMark/>
          </w:tcPr>
          <w:p w:rsidR="00F105C0" w:rsidRPr="0037525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Presença de entidades ambientalistas registradas no Cadastro Nacional de Entidades Ambientalistas </w:t>
            </w:r>
          </w:p>
        </w:tc>
        <w:tc>
          <w:tcPr>
            <w:tcW w:w="1057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0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851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</w:tcPr>
          <w:p w:rsidR="00F105C0" w:rsidRPr="00CC4B38" w:rsidRDefault="00F105C0" w:rsidP="00E70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105C0" w:rsidRPr="00375258" w:rsidTr="00E70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Merge/>
            <w:hideMark/>
          </w:tcPr>
          <w:p w:rsidR="00F105C0" w:rsidRPr="00375258" w:rsidRDefault="00F105C0" w:rsidP="00E70F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474" w:type="dxa"/>
            <w:hideMark/>
          </w:tcPr>
          <w:p w:rsidR="00F105C0" w:rsidRPr="0037525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pt-BR"/>
              </w:rPr>
            </w:pP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Participação político</w:t>
            </w:r>
            <w:r w:rsidRPr="003752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eleitoral (%)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057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72,96</w:t>
            </w:r>
          </w:p>
        </w:tc>
        <w:tc>
          <w:tcPr>
            <w:tcW w:w="850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76,45</w:t>
            </w:r>
          </w:p>
        </w:tc>
        <w:tc>
          <w:tcPr>
            <w:tcW w:w="851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78,48</w:t>
            </w:r>
          </w:p>
        </w:tc>
        <w:tc>
          <w:tcPr>
            <w:tcW w:w="845" w:type="dxa"/>
          </w:tcPr>
          <w:p w:rsidR="00F105C0" w:rsidRPr="00CC4B38" w:rsidRDefault="00F105C0" w:rsidP="00E70F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B38">
              <w:rPr>
                <w:rFonts w:ascii="Times New Roman" w:hAnsi="Times New Roman" w:cs="Times New Roman"/>
                <w:sz w:val="20"/>
                <w:szCs w:val="20"/>
              </w:rPr>
              <w:t>79,62</w:t>
            </w:r>
          </w:p>
        </w:tc>
      </w:tr>
    </w:tbl>
    <w:p w:rsidR="00F105C0" w:rsidRPr="00DF27C8" w:rsidRDefault="00F105C0" w:rsidP="00F105C0">
      <w:pPr>
        <w:rPr>
          <w:rFonts w:ascii="Times New Roman" w:hAnsi="Times New Roman" w:cs="Times New Roman"/>
          <w:sz w:val="20"/>
          <w:szCs w:val="20"/>
        </w:rPr>
      </w:pPr>
      <w:r w:rsidRPr="00DF27C8">
        <w:rPr>
          <w:rFonts w:ascii="Times New Roman" w:hAnsi="Times New Roman" w:cs="Times New Roman"/>
          <w:sz w:val="20"/>
          <w:szCs w:val="20"/>
        </w:rPr>
        <w:t xml:space="preserve">Fonte: </w:t>
      </w:r>
      <w:proofErr w:type="spellStart"/>
      <w:r w:rsidRPr="00DF27C8">
        <w:rPr>
          <w:rFonts w:ascii="Times New Roman" w:hAnsi="Times New Roman" w:cs="Times New Roman"/>
          <w:sz w:val="20"/>
          <w:szCs w:val="20"/>
        </w:rPr>
        <w:t>Compilamento</w:t>
      </w:r>
      <w:proofErr w:type="spellEnd"/>
      <w:r w:rsidRPr="00DF27C8">
        <w:rPr>
          <w:rFonts w:ascii="Times New Roman" w:hAnsi="Times New Roman" w:cs="Times New Roman"/>
          <w:sz w:val="20"/>
          <w:szCs w:val="20"/>
        </w:rPr>
        <w:t xml:space="preserve"> autores. </w:t>
      </w:r>
    </w:p>
    <w:p w:rsidR="00F105C0" w:rsidRDefault="00F105C0" w:rsidP="00A530E1">
      <w:pPr>
        <w:pStyle w:val="PargrafodaLista"/>
        <w:spacing w:after="0" w:line="240" w:lineRule="auto"/>
        <w:ind w:left="0"/>
        <w:jc w:val="both"/>
      </w:pPr>
    </w:p>
    <w:sectPr w:rsidR="00F105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E1"/>
    <w:rsid w:val="004E1D5A"/>
    <w:rsid w:val="009D3F9D"/>
    <w:rsid w:val="00A530E1"/>
    <w:rsid w:val="00CA54B7"/>
    <w:rsid w:val="00F105C0"/>
    <w:rsid w:val="00F5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D687"/>
  <w15:chartTrackingRefBased/>
  <w15:docId w15:val="{9F4A6033-A3F1-4495-BF2A-B517426A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A530E1"/>
    <w:pPr>
      <w:spacing w:line="256" w:lineRule="auto"/>
      <w:ind w:left="720"/>
      <w:contextualSpacing/>
    </w:pPr>
  </w:style>
  <w:style w:type="table" w:styleId="TabelaSimples2">
    <w:name w:val="Plain Table 2"/>
    <w:basedOn w:val="Tabelanormal"/>
    <w:uiPriority w:val="42"/>
    <w:rsid w:val="00F5502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502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50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1327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Ferreira</dc:creator>
  <cp:keywords/>
  <dc:description/>
  <cp:lastModifiedBy>Amanda Ferreira</cp:lastModifiedBy>
  <cp:revision>1</cp:revision>
  <dcterms:created xsi:type="dcterms:W3CDTF">2018-04-28T12:41:00Z</dcterms:created>
  <dcterms:modified xsi:type="dcterms:W3CDTF">2018-04-28T13:20:00Z</dcterms:modified>
</cp:coreProperties>
</file>